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b/>
          <w:color w:val="00B050"/>
          <w:sz w:val="24"/>
          <w:szCs w:val="24"/>
        </w:rPr>
        <w:t>Тематика заседаний МО.</w:t>
      </w:r>
      <w:r w:rsidR="004A37A1" w:rsidRPr="004A37A1">
        <w:rPr>
          <w:rFonts w:ascii="Times New Roman" w:hAnsi="Times New Roman"/>
          <w:color w:val="00B050"/>
          <w:sz w:val="24"/>
          <w:szCs w:val="24"/>
        </w:rPr>
        <w:t xml:space="preserve"> 2011-2012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Август-сентябрь –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1.Организационные вопросы (анализ результатов ЕГЭ, обсуждение  и утверждение плана работы МО</w:t>
      </w:r>
      <w:r w:rsidR="00455F62" w:rsidRPr="004A37A1">
        <w:rPr>
          <w:rFonts w:ascii="Times New Roman" w:hAnsi="Times New Roman"/>
          <w:color w:val="00B050"/>
          <w:sz w:val="24"/>
          <w:szCs w:val="24"/>
        </w:rPr>
        <w:t>, тем по самообразованию.</w:t>
      </w:r>
      <w:r w:rsidRPr="004A37A1">
        <w:rPr>
          <w:rFonts w:ascii="Times New Roman" w:hAnsi="Times New Roman"/>
          <w:color w:val="00B050"/>
          <w:sz w:val="24"/>
          <w:szCs w:val="24"/>
        </w:rPr>
        <w:t>.Утверждение графика взаимопосещения уроков и внеклассных мероприятий</w:t>
      </w:r>
      <w:r w:rsidR="00455F62" w:rsidRPr="004A37A1">
        <w:rPr>
          <w:rFonts w:ascii="Times New Roman" w:hAnsi="Times New Roman"/>
          <w:color w:val="00B050"/>
          <w:sz w:val="24"/>
          <w:szCs w:val="24"/>
        </w:rPr>
        <w:t>(предметных недель)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 на 1 полугодие   учебного года. подготовка к предметным мероприятиям, олимпиадам, 5-11 класс входной контроль по предметам, техника чтения 5 класс, заполнение необходимой документации). </w:t>
      </w: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2.Подготовка к аттестации педработников. Самоанализ профессиональных достижений педагога: схемы, рекомендации. (Устиненко Е.В.)</w:t>
      </w:r>
    </w:p>
    <w:p w:rsidR="005B351D" w:rsidRPr="004A37A1" w:rsidRDefault="00455F62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3. Рассмотрение рабочих программ учителей и графиков прохождения программного материала. Соответствие рабочих программ Госстандартам.</w:t>
      </w:r>
    </w:p>
    <w:p w:rsidR="00455F62" w:rsidRPr="004A37A1" w:rsidRDefault="00455F62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4.Обзор новинок методической литературы (журналов и газет по предметам)</w:t>
      </w:r>
    </w:p>
    <w:p w:rsidR="00455F62" w:rsidRPr="004A37A1" w:rsidRDefault="00455F62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5.Диагностическая работа. Анкетирование педагогов.</w:t>
      </w:r>
    </w:p>
    <w:p w:rsidR="00455F62" w:rsidRPr="004A37A1" w:rsidRDefault="00455F62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6.Самоанализ педагогической деятельности</w:t>
      </w: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 xml:space="preserve">Доклады </w:t>
      </w:r>
    </w:p>
    <w:p w:rsidR="005B351D" w:rsidRPr="004A37A1" w:rsidRDefault="00455F62" w:rsidP="004A37A1">
      <w:pPr>
        <w:pStyle w:val="a3"/>
        <w:rPr>
          <w:rFonts w:ascii="Times New Roman" w:hAnsi="Times New Roman"/>
          <w:color w:val="00B050"/>
          <w:spacing w:val="-4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Сорокина, Луговой, Чибизова, Михайлова.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pacing w:val="-1"/>
          <w:sz w:val="24"/>
          <w:szCs w:val="24"/>
        </w:rPr>
      </w:pP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pacing w:val="-1"/>
          <w:sz w:val="24"/>
          <w:szCs w:val="24"/>
        </w:rPr>
      </w:pPr>
      <w:r w:rsidRPr="004A37A1">
        <w:rPr>
          <w:rFonts w:ascii="Times New Roman" w:hAnsi="Times New Roman"/>
          <w:color w:val="00B050"/>
          <w:spacing w:val="-1"/>
          <w:sz w:val="24"/>
          <w:szCs w:val="24"/>
        </w:rPr>
        <w:t xml:space="preserve">Ноябрь 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B351D" w:rsidRPr="004A37A1" w:rsidRDefault="00455F62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1.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Подведение итогов 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школьного и районного туров 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>олимпиады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 по предметам МО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Pr="004A37A1">
        <w:rPr>
          <w:rFonts w:ascii="Times New Roman" w:hAnsi="Times New Roman"/>
          <w:color w:val="00B050"/>
          <w:sz w:val="24"/>
          <w:szCs w:val="24"/>
        </w:rPr>
        <w:t>входных контрольных работ, итогов 1 четверти.</w:t>
      </w: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2</w:t>
      </w:r>
      <w:r w:rsidR="00455F62" w:rsidRPr="004A37A1">
        <w:rPr>
          <w:rFonts w:ascii="Times New Roman" w:hAnsi="Times New Roman"/>
          <w:color w:val="00B050"/>
          <w:sz w:val="24"/>
          <w:szCs w:val="24"/>
        </w:rPr>
        <w:t>.Подготовка к аттестации педработников.</w:t>
      </w:r>
      <w:r w:rsidR="00F10879" w:rsidRPr="004A37A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455F62" w:rsidRPr="004A37A1">
        <w:rPr>
          <w:rFonts w:ascii="Times New Roman" w:hAnsi="Times New Roman"/>
          <w:color w:val="00B050"/>
          <w:sz w:val="24"/>
          <w:szCs w:val="24"/>
        </w:rPr>
        <w:t>Банк заданий для проведения письменных квалификационных испытаний в форме решения педагогических ситуаций</w:t>
      </w:r>
      <w:r w:rsidR="00F10879" w:rsidRPr="004A37A1">
        <w:rPr>
          <w:rFonts w:ascii="Times New Roman" w:hAnsi="Times New Roman"/>
          <w:color w:val="00B050"/>
          <w:sz w:val="24"/>
          <w:szCs w:val="24"/>
        </w:rPr>
        <w:t>:практикум. (Костюкова Е.Л.)</w:t>
      </w:r>
    </w:p>
    <w:p w:rsidR="00F10879" w:rsidRPr="004A37A1" w:rsidRDefault="00F10879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3.Использование ЦОРов на уроках. Отчет каждого учителя.</w:t>
      </w:r>
    </w:p>
    <w:p w:rsidR="00F10879" w:rsidRPr="004A37A1" w:rsidRDefault="00F10879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4.Открытые уроки. Посещение, анализ.</w:t>
      </w:r>
    </w:p>
    <w:p w:rsidR="00F10879" w:rsidRPr="004A37A1" w:rsidRDefault="00F10879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Мастер- классы: «Формы и методы подготовки учащихся к ЕГЭ» Устиненко, Костюкова (октябрь)</w:t>
      </w:r>
    </w:p>
    <w:p w:rsidR="00EE390B" w:rsidRPr="004A37A1" w:rsidRDefault="00F10879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Открытые уроки :</w:t>
      </w:r>
      <w:r w:rsidR="00EE390B" w:rsidRPr="004A37A1">
        <w:rPr>
          <w:rFonts w:ascii="Times New Roman" w:hAnsi="Times New Roman"/>
          <w:color w:val="00B050"/>
          <w:sz w:val="24"/>
          <w:szCs w:val="24"/>
        </w:rPr>
        <w:t xml:space="preserve"> «Работа с одаренными детьми»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 Чибизова</w:t>
      </w:r>
      <w:r w:rsidR="00EE390B" w:rsidRPr="004A37A1">
        <w:rPr>
          <w:rFonts w:ascii="Times New Roman" w:hAnsi="Times New Roman"/>
          <w:color w:val="00B050"/>
          <w:sz w:val="24"/>
          <w:szCs w:val="24"/>
        </w:rPr>
        <w:t>Л.А.</w:t>
      </w:r>
      <w:r w:rsidRPr="004A37A1">
        <w:rPr>
          <w:rFonts w:ascii="Times New Roman" w:hAnsi="Times New Roman"/>
          <w:color w:val="00B050"/>
          <w:sz w:val="24"/>
          <w:szCs w:val="24"/>
        </w:rPr>
        <w:t>, Сорокина</w:t>
      </w:r>
      <w:r w:rsidR="00EE390B" w:rsidRPr="004A37A1">
        <w:rPr>
          <w:rFonts w:ascii="Times New Roman" w:hAnsi="Times New Roman"/>
          <w:color w:val="00B050"/>
          <w:sz w:val="24"/>
          <w:szCs w:val="24"/>
        </w:rPr>
        <w:t>Т.А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 (ноябрь)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pacing w:val="-1"/>
          <w:sz w:val="24"/>
          <w:szCs w:val="24"/>
        </w:rPr>
      </w:pPr>
    </w:p>
    <w:p w:rsidR="005B351D" w:rsidRPr="004A37A1" w:rsidRDefault="00F10879" w:rsidP="004A37A1">
      <w:pPr>
        <w:pStyle w:val="a3"/>
        <w:rPr>
          <w:rFonts w:ascii="Times New Roman" w:hAnsi="Times New Roman"/>
          <w:color w:val="00B050"/>
          <w:spacing w:val="-1"/>
          <w:sz w:val="24"/>
          <w:szCs w:val="24"/>
        </w:rPr>
      </w:pPr>
      <w:r w:rsidRPr="004A37A1">
        <w:rPr>
          <w:rFonts w:ascii="Times New Roman" w:hAnsi="Times New Roman"/>
          <w:color w:val="00B050"/>
          <w:spacing w:val="-1"/>
          <w:sz w:val="24"/>
          <w:szCs w:val="24"/>
        </w:rPr>
        <w:t>Ф</w:t>
      </w:r>
      <w:r w:rsidR="005B351D" w:rsidRPr="004A37A1">
        <w:rPr>
          <w:rFonts w:ascii="Times New Roman" w:hAnsi="Times New Roman"/>
          <w:color w:val="00B050"/>
          <w:spacing w:val="-1"/>
          <w:sz w:val="24"/>
          <w:szCs w:val="24"/>
        </w:rPr>
        <w:t xml:space="preserve">евраль – </w:t>
      </w:r>
      <w:r w:rsidRPr="004A37A1">
        <w:rPr>
          <w:rFonts w:ascii="Times New Roman" w:hAnsi="Times New Roman"/>
          <w:color w:val="00B050"/>
          <w:spacing w:val="-1"/>
          <w:sz w:val="24"/>
          <w:szCs w:val="24"/>
        </w:rPr>
        <w:t>март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pacing w:val="-1"/>
          <w:sz w:val="24"/>
          <w:szCs w:val="24"/>
        </w:rPr>
      </w:pP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pacing w:val="-1"/>
          <w:sz w:val="24"/>
          <w:szCs w:val="24"/>
        </w:rPr>
        <w:t>1</w:t>
      </w:r>
      <w:r w:rsidR="00F10879" w:rsidRPr="004A37A1">
        <w:rPr>
          <w:rFonts w:ascii="Times New Roman" w:hAnsi="Times New Roman"/>
          <w:color w:val="00B050"/>
          <w:sz w:val="24"/>
          <w:szCs w:val="24"/>
        </w:rPr>
        <w:t>.Знакомство с содержанием стандартов 2-го поколения по предметам МО. Костюкова</w:t>
      </w:r>
    </w:p>
    <w:p w:rsidR="005B351D" w:rsidRPr="004A37A1" w:rsidRDefault="00F10879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2.Подготовка к аттестации педработников.</w:t>
      </w:r>
      <w:r w:rsidR="00864B3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A37A1">
        <w:rPr>
          <w:rFonts w:ascii="Times New Roman" w:hAnsi="Times New Roman"/>
          <w:color w:val="00B050"/>
          <w:sz w:val="24"/>
          <w:szCs w:val="24"/>
        </w:rPr>
        <w:t>Схема конспекта урока (Схема-карта, самоанализ, памятки). Устиненко Е.В.</w:t>
      </w:r>
    </w:p>
    <w:p w:rsidR="005B351D" w:rsidRPr="004A37A1" w:rsidRDefault="00EE390B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3.Открытые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урок</w:t>
      </w:r>
      <w:r w:rsidR="00F10879" w:rsidRPr="004A37A1">
        <w:rPr>
          <w:rFonts w:ascii="Times New Roman" w:hAnsi="Times New Roman"/>
          <w:color w:val="00B050"/>
          <w:sz w:val="24"/>
          <w:szCs w:val="24"/>
        </w:rPr>
        <w:t xml:space="preserve">и 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: </w:t>
      </w:r>
      <w:r w:rsidR="00F51543" w:rsidRPr="004A37A1">
        <w:rPr>
          <w:rFonts w:ascii="Times New Roman" w:hAnsi="Times New Roman"/>
          <w:color w:val="00B050"/>
          <w:sz w:val="24"/>
          <w:szCs w:val="24"/>
        </w:rPr>
        <w:t xml:space="preserve">Галушкин В.В </w:t>
      </w:r>
      <w:r w:rsidR="00F51543">
        <w:rPr>
          <w:rFonts w:ascii="Times New Roman" w:hAnsi="Times New Roman"/>
          <w:color w:val="00B050"/>
          <w:sz w:val="24"/>
          <w:szCs w:val="24"/>
        </w:rPr>
        <w:t>(районный семинар учителей ОБЖ),</w:t>
      </w:r>
      <w:r w:rsidRPr="004A37A1">
        <w:rPr>
          <w:rFonts w:ascii="Times New Roman" w:hAnsi="Times New Roman"/>
          <w:color w:val="00B050"/>
          <w:sz w:val="24"/>
          <w:szCs w:val="24"/>
        </w:rPr>
        <w:t>«Создание и защита проектов учащимися на уроках»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Михайлова Е.Г.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F51543">
        <w:rPr>
          <w:rFonts w:ascii="Times New Roman" w:hAnsi="Times New Roman"/>
          <w:color w:val="00B050"/>
          <w:sz w:val="24"/>
          <w:szCs w:val="24"/>
        </w:rPr>
        <w:t>Козырева С.В., Кононова Н.А.</w:t>
      </w:r>
      <w:r w:rsidR="004A37A1" w:rsidRPr="004A37A1">
        <w:rPr>
          <w:rFonts w:ascii="Times New Roman" w:hAnsi="Times New Roman"/>
          <w:color w:val="00B050"/>
          <w:sz w:val="24"/>
          <w:szCs w:val="24"/>
        </w:rPr>
        <w:t>, Омарова Т.В.</w:t>
      </w:r>
      <w:r w:rsidRPr="004A37A1">
        <w:rPr>
          <w:rFonts w:ascii="Times New Roman" w:hAnsi="Times New Roman"/>
          <w:color w:val="00B050"/>
          <w:sz w:val="24"/>
          <w:szCs w:val="24"/>
        </w:rPr>
        <w:t>(февраль), «Развитие скоростно-силовых качеств учащихся» Луговой Д.В. (март)</w:t>
      </w:r>
    </w:p>
    <w:p w:rsidR="005B351D" w:rsidRPr="004A37A1" w:rsidRDefault="00EE390B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4.Самоанализ педагогической деятельности, творческие отчеты Костюкова Е.Л., ОмароваТ.В., Галушкин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A37A1">
        <w:rPr>
          <w:rFonts w:ascii="Times New Roman" w:hAnsi="Times New Roman"/>
          <w:color w:val="00B050"/>
          <w:sz w:val="24"/>
          <w:szCs w:val="24"/>
        </w:rPr>
        <w:t>В.В.,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>Устиненко Е.В.</w:t>
      </w:r>
    </w:p>
    <w:p w:rsidR="00EE390B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5.</w:t>
      </w:r>
      <w:r w:rsidR="00EE390B" w:rsidRPr="004A37A1">
        <w:rPr>
          <w:rFonts w:ascii="Times New Roman" w:hAnsi="Times New Roman"/>
          <w:color w:val="00B050"/>
          <w:sz w:val="24"/>
          <w:szCs w:val="24"/>
        </w:rPr>
        <w:t>Работа с одаренными детьми. Создание условий</w:t>
      </w:r>
      <w:r w:rsidRPr="004A37A1">
        <w:rPr>
          <w:rFonts w:ascii="Times New Roman" w:hAnsi="Times New Roman"/>
          <w:color w:val="00B050"/>
          <w:sz w:val="24"/>
          <w:szCs w:val="24"/>
        </w:rPr>
        <w:t xml:space="preserve"> для развития одаренности детей через вовлечение в проектную деятельность. Отчет каждого учителя.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B351D" w:rsidRPr="004A37A1" w:rsidRDefault="005B351D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Апрель – май.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B351D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1.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>Обсуждение и утверждение экзаменационных материалов для переводной аттестации.</w:t>
      </w:r>
    </w:p>
    <w:p w:rsidR="004A37A1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2.Самоанализ педагогической деятельности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64B36">
        <w:rPr>
          <w:rFonts w:ascii="Times New Roman" w:hAnsi="Times New Roman"/>
          <w:color w:val="00B050"/>
          <w:sz w:val="24"/>
          <w:szCs w:val="24"/>
        </w:rPr>
        <w:t>Козырева С.В., Кононова Н.А.</w:t>
      </w:r>
    </w:p>
    <w:p w:rsidR="005B351D" w:rsidRPr="004A37A1" w:rsidRDefault="004A37A1" w:rsidP="004A37A1">
      <w:pPr>
        <w:pStyle w:val="a3"/>
        <w:rPr>
          <w:rFonts w:ascii="Times New Roman" w:hAnsi="Times New Roman"/>
          <w:color w:val="00B050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3.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>Рассмотрение и обсуж</w:t>
      </w:r>
      <w:r w:rsidRPr="004A37A1">
        <w:rPr>
          <w:rFonts w:ascii="Times New Roman" w:hAnsi="Times New Roman"/>
          <w:color w:val="00B050"/>
          <w:sz w:val="24"/>
          <w:szCs w:val="24"/>
        </w:rPr>
        <w:t>дение учебных комплектов на 2012-2013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 xml:space="preserve"> учебный год.</w:t>
      </w:r>
    </w:p>
    <w:p w:rsidR="008229E4" w:rsidRPr="004A37A1" w:rsidRDefault="004A37A1" w:rsidP="004A37A1">
      <w:pPr>
        <w:pStyle w:val="a3"/>
        <w:rPr>
          <w:rFonts w:ascii="Times New Roman" w:hAnsi="Times New Roman"/>
          <w:sz w:val="24"/>
          <w:szCs w:val="24"/>
        </w:rPr>
      </w:pPr>
      <w:r w:rsidRPr="004A37A1">
        <w:rPr>
          <w:rFonts w:ascii="Times New Roman" w:hAnsi="Times New Roman"/>
          <w:color w:val="00B050"/>
          <w:sz w:val="24"/>
          <w:szCs w:val="24"/>
        </w:rPr>
        <w:t>4.</w:t>
      </w:r>
      <w:r w:rsidR="005B351D" w:rsidRPr="004A37A1">
        <w:rPr>
          <w:rFonts w:ascii="Times New Roman" w:hAnsi="Times New Roman"/>
          <w:color w:val="00B050"/>
          <w:sz w:val="24"/>
          <w:szCs w:val="24"/>
        </w:rPr>
        <w:t>Анализ деятельности МО за истекший год.</w:t>
      </w:r>
    </w:p>
    <w:sectPr w:rsidR="008229E4" w:rsidRPr="004A37A1" w:rsidSect="004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62E"/>
    <w:multiLevelType w:val="hybridMultilevel"/>
    <w:tmpl w:val="DFC4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250A"/>
    <w:multiLevelType w:val="hybridMultilevel"/>
    <w:tmpl w:val="BE0E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84BB0"/>
    <w:multiLevelType w:val="hybridMultilevel"/>
    <w:tmpl w:val="5BD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B351D"/>
    <w:rsid w:val="00455F62"/>
    <w:rsid w:val="004A37A1"/>
    <w:rsid w:val="005B351D"/>
    <w:rsid w:val="006A2CFA"/>
    <w:rsid w:val="008229E4"/>
    <w:rsid w:val="00864B36"/>
    <w:rsid w:val="00C227EF"/>
    <w:rsid w:val="00DA3679"/>
    <w:rsid w:val="00EE390B"/>
    <w:rsid w:val="00F10879"/>
    <w:rsid w:val="00F5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5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B3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2011-07-28T11:33:00Z</cp:lastPrinted>
  <dcterms:created xsi:type="dcterms:W3CDTF">2011-07-28T10:42:00Z</dcterms:created>
  <dcterms:modified xsi:type="dcterms:W3CDTF">2012-02-06T12:46:00Z</dcterms:modified>
</cp:coreProperties>
</file>